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4A" w:rsidRPr="00CF2859" w:rsidRDefault="0029644A" w:rsidP="0029644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F2859">
        <w:rPr>
          <w:rFonts w:ascii="Times New Roman" w:hAnsi="Times New Roman"/>
          <w:sz w:val="28"/>
        </w:rPr>
        <w:t>МБОУ «</w:t>
      </w:r>
      <w:proofErr w:type="spellStart"/>
      <w:r w:rsidRPr="00CF2859">
        <w:rPr>
          <w:rFonts w:ascii="Times New Roman" w:hAnsi="Times New Roman"/>
          <w:sz w:val="28"/>
        </w:rPr>
        <w:t>Ошьинская</w:t>
      </w:r>
      <w:proofErr w:type="spellEnd"/>
      <w:r w:rsidRPr="00CF2859">
        <w:rPr>
          <w:rFonts w:ascii="Times New Roman" w:hAnsi="Times New Roman"/>
          <w:sz w:val="28"/>
        </w:rPr>
        <w:t xml:space="preserve"> СОШ-БШ»</w:t>
      </w:r>
    </w:p>
    <w:p w:rsidR="0029644A" w:rsidRDefault="0029644A" w:rsidP="0029644A">
      <w:pPr>
        <w:jc w:val="center"/>
        <w:rPr>
          <w:b/>
          <w:iCs/>
          <w:color w:val="000000"/>
          <w:w w:val="0"/>
          <w:sz w:val="28"/>
          <w:szCs w:val="28"/>
        </w:rPr>
      </w:pPr>
    </w:p>
    <w:p w:rsidR="0029644A" w:rsidRPr="0029644A" w:rsidRDefault="0029644A" w:rsidP="0029644A">
      <w:pPr>
        <w:jc w:val="center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29644A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Модуль «Кл</w:t>
      </w:r>
      <w:r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 xml:space="preserve">ючевые </w:t>
      </w:r>
      <w:r w:rsidR="00F061AB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 xml:space="preserve">общешкольные </w:t>
      </w:r>
      <w:r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дела</w:t>
      </w:r>
      <w:r w:rsidRPr="0029644A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»</w:t>
      </w:r>
    </w:p>
    <w:p w:rsidR="0029644A" w:rsidRDefault="0029644A" w:rsidP="0029644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B3A32">
        <w:rPr>
          <w:rFonts w:ascii="Times New Roman" w:hAnsi="Times New Roman"/>
          <w:color w:val="000000"/>
          <w:w w:val="0"/>
          <w:sz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</w:t>
      </w:r>
      <w:r w:rsidRPr="00C62F2D">
        <w:rPr>
          <w:rFonts w:ascii="Times New Roman" w:hAnsi="Times New Roman"/>
          <w:color w:val="000000"/>
          <w:w w:val="0"/>
          <w:sz w:val="28"/>
          <w:highlight w:val="yellow"/>
        </w:rPr>
        <w:t>обязательно планируются, готовятся, проводятся и анализируются</w:t>
      </w:r>
      <w:bookmarkStart w:id="0" w:name="_GoBack"/>
      <w:bookmarkEnd w:id="0"/>
      <w:r w:rsidRPr="007B3A32">
        <w:rPr>
          <w:rFonts w:ascii="Times New Roman" w:hAnsi="Times New Roman"/>
          <w:color w:val="000000"/>
          <w:w w:val="0"/>
          <w:sz w:val="28"/>
        </w:rPr>
        <w:t xml:space="preserve"> совместно педагогами и детьми. </w:t>
      </w:r>
      <w:r w:rsidRPr="007B3A32">
        <w:rPr>
          <w:rFonts w:ascii="Times New Roman" w:hAnsi="Times New Roman"/>
          <w:sz w:val="28"/>
        </w:rPr>
        <w:t xml:space="preserve">Для этого в Школе используются следующие формы работы: </w:t>
      </w:r>
    </w:p>
    <w:p w:rsidR="0029644A" w:rsidRPr="0029644A" w:rsidRDefault="0029644A" w:rsidP="0029644A">
      <w:pPr>
        <w:spacing w:after="0" w:line="240" w:lineRule="auto"/>
        <w:rPr>
          <w:rFonts w:ascii="Times New Roman" w:hAnsi="Times New Roman"/>
          <w:b/>
          <w:iCs/>
          <w:color w:val="000000"/>
          <w:w w:val="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0"/>
        <w:gridCol w:w="4685"/>
      </w:tblGrid>
      <w:tr w:rsidR="0029644A" w:rsidTr="0029644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A" w:rsidRDefault="002964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На внешкольном уровне через деятельность РДШ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A" w:rsidRDefault="002964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На школьном уровне через деятельность РДШ </w:t>
            </w:r>
          </w:p>
        </w:tc>
      </w:tr>
      <w:tr w:rsidR="0029644A" w:rsidTr="0029644A">
        <w:trPr>
          <w:trHeight w:val="48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ко Дню Победы; 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Вахта Памяти и акция «Бессмертный полк»;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ко Дню Знаний;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Экологические акции, субботники по очистке территорий возле памятников;  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Военизированная эстафета ко Дню Защитника Отечества (папы, сельская молодежь, школьники);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«Есть такая профессия – Родину защищать» – концертная программа ко Дню Защитников Отечества;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«Наши достижения»; 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Матери»;  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 чтецов по разной тематике.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Спартакиада; 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Общешкольный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Матери;  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Новогодние представления; 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строя и песни;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Интеллектуальные игры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Мозгобойня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единых действий РДШ, акции РДШ, проекты РДШ;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самоуправления;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«Широкая Масленица»;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Предметные недели; 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исследовательских и проектных работ;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Фотовыставки; 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644A" w:rsidRDefault="0029644A" w:rsidP="009A44C4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Викторины на разные темы.</w:t>
            </w:r>
          </w:p>
        </w:tc>
      </w:tr>
      <w:tr w:rsidR="0029644A" w:rsidTr="0029644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A" w:rsidRDefault="002964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 уровне классов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A" w:rsidRDefault="002964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Индивидуальный уровень</w:t>
            </w:r>
          </w:p>
        </w:tc>
      </w:tr>
      <w:tr w:rsidR="0029644A" w:rsidTr="0029644A">
        <w:trPr>
          <w:trHeight w:val="200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A" w:rsidRDefault="0029644A" w:rsidP="009A44C4">
            <w:pPr>
              <w:numPr>
                <w:ilvl w:val="0"/>
                <w:numId w:val="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Посвящение в первоклассники, пятиклассники;</w:t>
            </w:r>
          </w:p>
          <w:p w:rsidR="0029644A" w:rsidRDefault="0029644A" w:rsidP="009A44C4">
            <w:pPr>
              <w:numPr>
                <w:ilvl w:val="0"/>
                <w:numId w:val="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 с Букварем;</w:t>
            </w:r>
          </w:p>
          <w:p w:rsidR="0029644A" w:rsidRDefault="0029644A" w:rsidP="009A44C4">
            <w:pPr>
              <w:numPr>
                <w:ilvl w:val="0"/>
                <w:numId w:val="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Дни именинников; </w:t>
            </w:r>
          </w:p>
          <w:p w:rsidR="0029644A" w:rsidRDefault="0029644A" w:rsidP="009A44C4">
            <w:pPr>
              <w:numPr>
                <w:ilvl w:val="0"/>
                <w:numId w:val="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семейные праздники;</w:t>
            </w:r>
          </w:p>
          <w:p w:rsidR="0029644A" w:rsidRDefault="0029644A" w:rsidP="009A44C4">
            <w:pPr>
              <w:numPr>
                <w:ilvl w:val="0"/>
                <w:numId w:val="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Волейбольные соревнования с родителями;</w:t>
            </w:r>
          </w:p>
          <w:p w:rsidR="0029644A" w:rsidRDefault="0029644A" w:rsidP="009A44C4">
            <w:pPr>
              <w:numPr>
                <w:ilvl w:val="0"/>
                <w:numId w:val="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внешкольного и школьного уровня.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A" w:rsidRDefault="0029644A" w:rsidP="009A44C4">
            <w:pPr>
              <w:numPr>
                <w:ilvl w:val="0"/>
                <w:numId w:val="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Вовлечение обучающихся в ключевые дела школы, классов </w:t>
            </w:r>
          </w:p>
          <w:p w:rsidR="0029644A" w:rsidRDefault="0029644A" w:rsidP="009A44C4">
            <w:pPr>
              <w:numPr>
                <w:ilvl w:val="0"/>
                <w:numId w:val="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индивидуального участия в конкурсах разного уровня;</w:t>
            </w:r>
          </w:p>
          <w:p w:rsidR="0029644A" w:rsidRDefault="0029644A" w:rsidP="009A44C4">
            <w:pPr>
              <w:numPr>
                <w:ilvl w:val="0"/>
                <w:numId w:val="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в мероприятиях внешкольного и школьного уровня.</w:t>
            </w:r>
          </w:p>
        </w:tc>
      </w:tr>
    </w:tbl>
    <w:p w:rsidR="0029644A" w:rsidRDefault="0029644A"/>
    <w:sectPr w:rsidR="0029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0E0B"/>
    <w:multiLevelType w:val="hybridMultilevel"/>
    <w:tmpl w:val="E0605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245DE"/>
    <w:multiLevelType w:val="hybridMultilevel"/>
    <w:tmpl w:val="53BE0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CF"/>
    <w:rsid w:val="0029644A"/>
    <w:rsid w:val="004A2310"/>
    <w:rsid w:val="00C62F2D"/>
    <w:rsid w:val="00E11FCF"/>
    <w:rsid w:val="00F0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EA8D6-DEED-4815-BA0D-FA950101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4A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2021-07-13T10:34:00Z</dcterms:created>
  <dcterms:modified xsi:type="dcterms:W3CDTF">2022-01-25T02:26:00Z</dcterms:modified>
</cp:coreProperties>
</file>